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D8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山海关海上风电一期500兆瓦平价示范项目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静探及钻探勘察外业</w:t>
      </w:r>
    </w:p>
    <w:p w14:paraId="4693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  <w:t>勘察施工通航安全保障方案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单一来源采购公告</w:t>
      </w:r>
    </w:p>
    <w:p w14:paraId="1DB9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一、项目概况</w:t>
      </w:r>
    </w:p>
    <w:p w14:paraId="0A0F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二、项目基本情况</w:t>
      </w:r>
    </w:p>
    <w:tbl>
      <w:tblPr>
        <w:tblStyle w:val="6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562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62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山海关海上风电一期500兆瓦平价示范项目静探及钻探勘察外业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62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河北省秦皇岛市山海关区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62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2025-SDJK-KC2-地-0106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3bb33cb1-28e5-4ea9-a14d-8cec44e69549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62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62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勘察施工通航安全保障方案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62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单一来源</w:t>
            </w:r>
          </w:p>
        </w:tc>
      </w:tr>
    </w:tbl>
    <w:p w14:paraId="71A51A31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  <w:t>三、拟采用单一来源谈判方式的原因及相关说明</w:t>
      </w:r>
    </w:p>
    <w:p w14:paraId="18C7E878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eastAsia="zh-CN"/>
        </w:rPr>
        <w:t>山东建勘承揽的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山海关海上风电一期500兆瓦平价示范项目静探及钻探勘察外业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val="en-US" w:eastAsia="zh-CN"/>
        </w:rPr>
        <w:t>，勘察施工前需要编制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勘察施工通航安全保障方案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eastAsia="zh-CN"/>
        </w:rPr>
        <w:t>，此项工作单位由发包方确定，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</w:rPr>
        <w:t>符合单一来源采购只能从唯一供应商处采购的情形。</w:t>
      </w:r>
    </w:p>
    <w:p w14:paraId="3F4ADF22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  <w:t>拟定的唯一供应商信息</w:t>
      </w:r>
    </w:p>
    <w:p w14:paraId="34CA22F9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212529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212529"/>
          <w:sz w:val="28"/>
          <w:szCs w:val="28"/>
        </w:rPr>
        <w:t>拟定供应商名称：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大连海嘉信航运服务有限公司</w:t>
      </w:r>
    </w:p>
    <w:p w14:paraId="647B6413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color w:val="212529"/>
          <w:sz w:val="28"/>
          <w:szCs w:val="28"/>
        </w:rPr>
        <w:t>资格条件：</w:t>
      </w:r>
    </w:p>
    <w:p w14:paraId="56768B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持有合法</w:t>
      </w:r>
      <w:r>
        <w:rPr>
          <w:rFonts w:hint="eastAsia" w:ascii="仿宋" w:hAnsi="仿宋" w:eastAsia="仿宋" w:cs="仿宋"/>
          <w:sz w:val="28"/>
          <w:szCs w:val="28"/>
        </w:rPr>
        <w:t>有效的营业执照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119D5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2.供应商应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录入山东建勘</w:t>
      </w:r>
      <w:r>
        <w:rPr>
          <w:rFonts w:hint="eastAsia" w:ascii="仿宋" w:hAnsi="仿宋" w:eastAsia="仿宋" w:cs="仿宋"/>
          <w:sz w:val="28"/>
          <w:szCs w:val="28"/>
        </w:rPr>
        <w:t>供应商库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（供应商入库成功后，可获取账号登录查看采购文件，进行网上报价）。</w:t>
      </w:r>
    </w:p>
    <w:p w14:paraId="6E5315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3.本项目不接受联合体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不允许转包、分包。</w:t>
      </w:r>
    </w:p>
    <w:p w14:paraId="187E28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四、询价文件的获取</w:t>
      </w:r>
    </w:p>
    <w:p w14:paraId="5E62E5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1.报价文件提交的截止时间为2025年8月13日15时20分，报价人应在截止时间前登录山东建勘综合信息管理系统报价，提交电子报价文件。此时间截止后，系统关闭，供应商无法提交报价。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本项目采用网上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28"/>
          <w:szCs w:val="28"/>
        </w:rPr>
        <w:t>开标，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人无需到现场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667570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六、发布公告的平台</w:t>
      </w:r>
    </w:p>
    <w:p w14:paraId="363753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山东建勘官网（http://www.sdjiankan.com/）。</w:t>
      </w:r>
    </w:p>
    <w:p w14:paraId="07900B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七、联系方式</w:t>
      </w:r>
    </w:p>
    <w:p w14:paraId="3AC2CE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4590A9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7A4EE1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联系人:乔老师 </w:t>
      </w:r>
    </w:p>
    <w:p w14:paraId="44762AD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电话：0531-81316396或手机:13589052104</w:t>
      </w:r>
    </w:p>
    <w:p w14:paraId="0B3F18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八、其他</w:t>
      </w:r>
    </w:p>
    <w:p w14:paraId="7B1E83BA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69" w:leftChars="128" w:right="0"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公示期从202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日起至202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日止，共计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个工作日。潜在供应商对公示内容有异议的，请于公示期满前将书面意见（包括：供应商名称、联系人、联系电话、能够提供本项目的说明）反馈至下列联系人（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乔老师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/>
        </w:rPr>
        <w:t>0531-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81316396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，电子邮件：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jnqyz@163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.com）。</w:t>
      </w:r>
    </w:p>
    <w:p w14:paraId="759D35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2.本项目无招标代理，不收取任何代理费和保证金。</w:t>
      </w:r>
    </w:p>
    <w:p w14:paraId="53C3B5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3.公告中的时间均为北京时间。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AB3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1119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A1119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078143C"/>
    <w:rsid w:val="00A87F74"/>
    <w:rsid w:val="02BE582C"/>
    <w:rsid w:val="06F858CA"/>
    <w:rsid w:val="072B6868"/>
    <w:rsid w:val="08B27B6C"/>
    <w:rsid w:val="08BB7CF7"/>
    <w:rsid w:val="1069788C"/>
    <w:rsid w:val="118224CE"/>
    <w:rsid w:val="201C7BDE"/>
    <w:rsid w:val="210163C9"/>
    <w:rsid w:val="22CA3922"/>
    <w:rsid w:val="250273A3"/>
    <w:rsid w:val="263C4B36"/>
    <w:rsid w:val="283E4B96"/>
    <w:rsid w:val="2936586D"/>
    <w:rsid w:val="2ABD14CF"/>
    <w:rsid w:val="2EF94362"/>
    <w:rsid w:val="338A5133"/>
    <w:rsid w:val="343F73C7"/>
    <w:rsid w:val="35C02F42"/>
    <w:rsid w:val="37E4035F"/>
    <w:rsid w:val="3A67107D"/>
    <w:rsid w:val="3CA10371"/>
    <w:rsid w:val="3DC15BF5"/>
    <w:rsid w:val="3F23460E"/>
    <w:rsid w:val="3F316983"/>
    <w:rsid w:val="4A0A26D2"/>
    <w:rsid w:val="4EF63225"/>
    <w:rsid w:val="53002042"/>
    <w:rsid w:val="536F7A4A"/>
    <w:rsid w:val="570031B6"/>
    <w:rsid w:val="575E22AF"/>
    <w:rsid w:val="5A14682B"/>
    <w:rsid w:val="5D485594"/>
    <w:rsid w:val="62D21084"/>
    <w:rsid w:val="63161C90"/>
    <w:rsid w:val="63EB4ECB"/>
    <w:rsid w:val="66234301"/>
    <w:rsid w:val="70E138DD"/>
    <w:rsid w:val="723450F6"/>
    <w:rsid w:val="786077DD"/>
    <w:rsid w:val="788A03B6"/>
    <w:rsid w:val="78F87CF1"/>
    <w:rsid w:val="7BED1E98"/>
    <w:rsid w:val="7E804C05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007BFF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007BFF"/>
      <w:u w:val="none"/>
    </w:rPr>
  </w:style>
  <w:style w:type="character" w:styleId="12">
    <w:name w:val="HTML Cod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hover6"/>
    <w:basedOn w:val="7"/>
    <w:qFormat/>
    <w:uiPriority w:val="0"/>
    <w:rPr>
      <w:color w:val="007B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bb33cb1-28e5-4ea9-a14d-8cec44e695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b33cb1-28e5-4ea9-a14d-8cec44e69549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997</Characters>
  <Lines>0</Lines>
  <Paragraphs>0</Paragraphs>
  <TotalTime>13</TotalTime>
  <ScaleCrop>false</ScaleCrop>
  <LinksUpToDate>false</LinksUpToDate>
  <CharactersWithSpaces>1000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2024-11-15T01:32:00Z</dcterms:created>
  <dc:creator>Administrator</dc:creator>
  <cp:lastModifiedBy>Administrator</cp:lastModifiedBy>
  <dcterms:modified xsi:type="dcterms:W3CDTF">2025-08-12T05:44:47Z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50A4EA2061AF4C499E58F6664E583CC0_12</vt:lpwstr>
  </property>
  <property fmtid="{D5CDD505-2E9C-101B-9397-08002B2CF9AE}" pid="4" name="KSOTemplateDocerSaveRecord">
    <vt:lpwstr>eyJoZGlkIjoiOTQ4Y2RiNjI3OGQ2YTQ1NGRlZDMyZGUzNTVjZTkyNTQifQ==</vt:lpwstr>
  </property>
</Properties>
</file>