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D24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国家电投鲁北盐碱滩涂地风光储输一体化基地W5地块项目（二期）EPC风电承台工程混凝土材料采购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p w14:paraId="2262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D51F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国家电投鲁北盐碱滩涂地风光储输一体化基地W5地块项目（二期）EPC风电承台工程混凝土材料采购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F5C7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5E333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国家电投鲁北盐碱滩涂地风光储输一体化基地W5地块项目（二期）EPC风电承台工程混凝土材料采购</w:t>
      </w:r>
    </w:p>
    <w:p w14:paraId="0418F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2026-SDJK-SG2-0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10</w:t>
      </w:r>
    </w:p>
    <w:p w14:paraId="3D671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468909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76661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：本项目拟采购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商品混凝土供应，混凝土标号C40，抗渗等级P12，方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量约12705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m³，具体工程量以现场实际签收量据实结算。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家供应商；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56ACB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653D2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trike/>
          <w:dstrike w:val="0"/>
          <w:color w:val="auto"/>
          <w:kern w:val="0"/>
          <w:sz w:val="24"/>
          <w:szCs w:val="24"/>
          <w:highlight w:val="none"/>
        </w:rPr>
      </w:pPr>
      <w:bookmarkStart w:id="0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1、供应商在中国境内注册，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具有独立法人资格，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持有合法有效的营业执照；</w:t>
      </w:r>
    </w:p>
    <w:p w14:paraId="4F407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被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列入中国执行信息公开网（http://zxgk.court.gov.cn/）失信被执行人名单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F29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3、供应商必须录入山东建勘合格供应商名录。</w:t>
      </w:r>
    </w:p>
    <w:p w14:paraId="4F15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0"/>
    <w:p w14:paraId="0969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1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1"/>
    </w:p>
    <w:p w14:paraId="713A3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910B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17:00</w:t>
      </w:r>
    </w:p>
    <w:p w14:paraId="39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113B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2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2"/>
    </w:p>
    <w:p w14:paraId="7810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1.递交方式：电子响应文件通过阳光采购服务平台系统递交 （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instrText xml:space="preserve"> HYPERLINK "http://www.ygcgfw.com/" </w:instrTex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http://www.ygcgfw.com/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）。</w:t>
      </w:r>
    </w:p>
    <w:p w14:paraId="7789C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03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3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F5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6F1C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4"/>
    </w:p>
    <w:p w14:paraId="2197F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16B1E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480D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6"/>
    </w:p>
    <w:p w14:paraId="65BD3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本项目谈判公告在山东省阳光采购服务平台（http://www.ygcgfw.com/）、山东建勘集团有限公司官网（http://www.sdjiankan.com/）上发布。</w:t>
      </w:r>
    </w:p>
    <w:p w14:paraId="46ED7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971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0667C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7EB8A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王真</w:t>
      </w:r>
    </w:p>
    <w:p w14:paraId="54ED4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15165146715</w:t>
      </w:r>
    </w:p>
    <w:p w14:paraId="11E5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62364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023EC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、田艳红、肖明坤、赵士华、史鲁涛</w:t>
      </w:r>
    </w:p>
    <w:p w14:paraId="4A738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759D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3FA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4A8FF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.阳光采购技术支持联系电话：0531-86195562。</w:t>
      </w:r>
    </w:p>
    <w:p w14:paraId="4AFCA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7"/>
    <w:p w14:paraId="3A6C7B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2026年3月24日</w:t>
      </w:r>
    </w:p>
    <w:p w14:paraId="6E69E03A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D0BC5"/>
    <w:rsid w:val="47690014"/>
    <w:rsid w:val="4B2D7FEF"/>
    <w:rsid w:val="6F9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2023-02-08T08:41:00Z</dcterms:created>
  <dc:creator>MSI-NB</dc:creator>
  <cp:lastModifiedBy>少年锦时</cp:lastModifiedBy>
  <dcterms:modified xsi:type="dcterms:W3CDTF">2026-03-24T06:10:49Z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80CA2745A6B2484E896C7824895D5767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