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FEB8">
      <w:pPr>
        <w:pageBreakBefore w:val="0"/>
        <w:widowControl w:val="0"/>
        <w:kinsoku/>
        <w:topLinePunct w:val="0"/>
        <w:bidi w:val="0"/>
        <w:spacing w:line="52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6" w:name="_GoBack"/>
      <w:bookmarkEnd w:id="6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采购公告</w:t>
      </w:r>
    </w:p>
    <w:p w14:paraId="013E2DA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Toc31231"/>
      <w:bookmarkEnd w:id="0"/>
      <w:bookmarkStart w:id="1" w:name="_Toc23865"/>
      <w:bookmarkEnd w:id="1"/>
      <w:bookmarkStart w:id="2" w:name="_Toc4750"/>
      <w:bookmarkEnd w:id="2"/>
      <w:bookmarkStart w:id="3" w:name="_Toc30485"/>
      <w:bookmarkEnd w:id="3"/>
      <w:bookmarkStart w:id="4" w:name="_Toc1228"/>
      <w:bookmarkEnd w:id="4"/>
      <w:bookmarkStart w:id="5" w:name="_Toc43040824"/>
      <w:bookmarkEnd w:id="5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一、项目概况</w:t>
      </w:r>
    </w:p>
    <w:p w14:paraId="68A1449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根据山东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建勘集团有限公司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工作需要，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拟选聘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2026-2027年度招标代理机构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</w:t>
      </w:r>
    </w:p>
    <w:p w14:paraId="19B0EE7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026-SDJK-HTB-代-001</w:t>
      </w:r>
    </w:p>
    <w:p w14:paraId="1E23EB9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二、项目基本情况</w:t>
      </w:r>
    </w:p>
    <w:p w14:paraId="5FD6ED1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1.项目名称：山东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建勘集团有限公司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2026-2027年度招标代理机构选聘项目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 w14:paraId="61FC649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2.项目类别：服务类</w:t>
      </w:r>
    </w:p>
    <w:p w14:paraId="272771A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3.采购方式：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询比采购</w:t>
      </w:r>
    </w:p>
    <w:p w14:paraId="7407296C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4.采购内容：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/>
        </w:rPr>
        <w:t>拟选聘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/>
        </w:rPr>
        <w:t>家招标代理机构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为山东建勘集团有限公司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/>
        </w:rPr>
        <w:t>2026-2027年度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/>
        </w:rPr>
        <w:t>招标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代理业务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ru-RU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kern w:val="0"/>
          <w:sz w:val="24"/>
          <w:szCs w:val="24"/>
          <w:highlight w:val="none"/>
          <w:lang w:val="ru-RU"/>
        </w:rPr>
        <w:t>招标代理业务包括提供招标前期咨询，拟订招标方案，编制招标文件或者资格预审文件，组织投标人踏勘现场并答疑，组织开标、评标，协助招标人定标，协助合同签订等服务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kern w:val="0"/>
          <w:sz w:val="24"/>
          <w:szCs w:val="24"/>
          <w:highlight w:val="none"/>
          <w:lang w:val="ru-RU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具体内容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详见《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山东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建勘集团有限公司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2026-2027年度招标代理机构选聘项目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询比采购文件》。</w:t>
      </w:r>
    </w:p>
    <w:p w14:paraId="22010F5D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三、供应商资格条件</w:t>
      </w:r>
    </w:p>
    <w:p w14:paraId="4EAD97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1.供应商应是在中华人民共和国境内注册的，具有独立法人资格，持有合法有效的营业执照；</w:t>
      </w:r>
    </w:p>
    <w:p w14:paraId="06E91A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2.供应商具有良好的商业信誉和健全的财务会计制度，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年1月1日起至投标截止日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，在经营活动中没有重大违法记录（提供承诺书）；</w:t>
      </w:r>
    </w:p>
    <w:p w14:paraId="3CC4B8FD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报价供应商应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录入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山东建勘集团有限公司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库。</w:t>
      </w:r>
    </w:p>
    <w:p w14:paraId="64B0E59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.供应商在“中国执行信息公开网”网站（http://zxgk.court.gov.cn/）中，未被列入失信被执行人名单（提供查询网页截图）；</w:t>
      </w:r>
    </w:p>
    <w:p w14:paraId="300DFB17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供应商在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信用中国”（https://www.creditchina.gov.cn/）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未被列出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失信主体名单（提供查询网页截图）；</w:t>
      </w:r>
    </w:p>
    <w:p w14:paraId="155B875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自202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以来，应具有至少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ru-RU"/>
        </w:rPr>
        <w:t>国有企业招标代理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ru-RU" w:eastAsia="en-US"/>
        </w:rPr>
        <w:t>业绩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，需提供清晰的扫描件（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日期以合同签订时间为准，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提供合同清晰扫描件，要求合同能清晰列明服务内容页面、甲乙双方盖章及签署时间页面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；</w:t>
      </w:r>
    </w:p>
    <w:p w14:paraId="5B890E5C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本项目不接受联合体报价，不允许转包、分包。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单位负责人为同一人或者存在控股、管理关系的不同单位，不得参加同一标段投标或者未划分标段的同一项目投标。</w:t>
      </w:r>
    </w:p>
    <w:p w14:paraId="384D74D7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四、采购文件领取</w:t>
      </w:r>
    </w:p>
    <w:p w14:paraId="31FC263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1.采购文件领取方式：线上</w:t>
      </w:r>
    </w:p>
    <w:p w14:paraId="6001056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2.采购文件领取截止时间：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时00分。</w:t>
      </w:r>
    </w:p>
    <w:p w14:paraId="13AE0CC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3.采购文件领取地点：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供应商录入山东建勘集团有限公司供应商库后，凭账号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山东建勘集团招标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采购平台系统下载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查看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</w:p>
    <w:p w14:paraId="18C13687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五、响应文件提交</w:t>
      </w:r>
    </w:p>
    <w:p w14:paraId="3DA2F87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1.递交方式：电子响应文件通过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采购平台系统递交。</w:t>
      </w:r>
    </w:p>
    <w:p w14:paraId="68DADE0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2.递交截止时间：202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:00时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投标时间截止时，采购平台系统关闭，供应商无法上传报价单。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逾期上传或者未按要求上传电子响应文件的，采购人不予受理。</w:t>
      </w:r>
    </w:p>
    <w:p w14:paraId="1E67D5F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3.递交地点：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供应商制作报价文件，并账号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山东建勘集团招标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采购平台系统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文件，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递交时间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以招标公告时间为准。</w:t>
      </w:r>
    </w:p>
    <w:p w14:paraId="4A88F309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六、开标时间及地点</w:t>
      </w:r>
    </w:p>
    <w:p w14:paraId="0BEA70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1.开标时间：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时00分。</w:t>
      </w:r>
    </w:p>
    <w:p w14:paraId="1F7B871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2.开标地点：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山东建勘集团招标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采购平台系统，供应商无须现场参与开标。</w:t>
      </w:r>
    </w:p>
    <w:p w14:paraId="40A197E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七、发布公告的媒介</w:t>
      </w:r>
    </w:p>
    <w:p w14:paraId="23A306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公告在山东省阳光采购服务平台（http://www.ygcgfw.com/）和山东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建勘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集团有限公司官网-阳光招采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（http://www.sdjiankan.com/）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上发布。</w:t>
      </w:r>
    </w:p>
    <w:p w14:paraId="2B460F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八、联系方式</w:t>
      </w:r>
    </w:p>
    <w:p w14:paraId="0B8DC2B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1.采购人信息：</w:t>
      </w:r>
    </w:p>
    <w:p w14:paraId="7C17297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山东建勘集团有限公司</w:t>
      </w:r>
    </w:p>
    <w:p w14:paraId="631272A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山东省济南市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天桥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无影山西路686号</w:t>
      </w:r>
    </w:p>
    <w:p w14:paraId="2CAEBE9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：亓老师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19889BB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:19805385899 </w:t>
      </w:r>
    </w:p>
    <w:p w14:paraId="3687E5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2.业务投诉电话：0531-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81316390</w:t>
      </w:r>
    </w:p>
    <w:p w14:paraId="659F3D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九、其他说明</w:t>
      </w:r>
    </w:p>
    <w:p w14:paraId="13BD41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供应商入库要求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：有意参与本项目的供应商，必须首先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提交入库资料，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完成山东建勘集团有限公司供应商库的入库手续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后，获取采购平台账号密码，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方可提交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文件。</w:t>
      </w:r>
    </w:p>
    <w:p w14:paraId="048294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239" w:leftChars="114" w:firstLine="241" w:firstLineChars="10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入库资料清单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：办理入库需完整、准确地提交以下资料：</w:t>
      </w:r>
    </w:p>
    <w:p w14:paraId="4F588C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479" w:leftChars="228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（1）营业执照扫描件（加盖单位公章）；</w:t>
      </w:r>
    </w:p>
    <w:p w14:paraId="6F1C1B9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479" w:leftChars="228" w:firstLine="0" w:firstLine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（2）法定代表人身份证明或法定代表人授权委托书，及相应人员身份证的扫描件</w:t>
      </w:r>
    </w:p>
    <w:p w14:paraId="4D85C8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（3）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自2023年4月1日以来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至少3项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类似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招标代理项目业绩的合同扫描件。合同须能清晰显示服务内容、甲乙双方盖章及签署日期等关键页面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（扫描件加盖印章）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供应商在“中国执行信息公开网”网站（http://zxgk.court.gov.cn/）中，未被列入失信被执行人名单（提供查询网页截图）；</w:t>
      </w:r>
    </w:p>
    <w:p w14:paraId="012F61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供应商在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信用中国”（https://www.creditchina.gov.cn/）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未被列出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失信主体名单（提供查询网页截图）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。</w:t>
      </w:r>
    </w:p>
    <w:p w14:paraId="0FE895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（6）填写完整并加盖印章的《供方资料表》。</w:t>
      </w:r>
    </w:p>
    <w:p w14:paraId="417A4D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入库截止时间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：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供应商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入库手续办理需要2个工作日。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有意参与本项目的供应商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为确保按时参与报价，所有入库资料必须于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2026年5月6日15:00时前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，通过本公告载明的联系方式送达我方。逾期提交或资料不完整、不合规，将无法在本次项目开标前完成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供应商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入库手续办理，由此导致的一切后果由供应商自行承担。</w:t>
      </w:r>
    </w:p>
    <w:p w14:paraId="4D99DA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资料真实性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：供应商在提交入库资料时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，应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保证所有资料真实、有效。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供应商应对其入库资料的真实性负责，评审期间采购人有权进行核查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，如果供应商提供的资料不真实、不符合要求的，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由此导致的一切后果由供应商自行承担。</w:t>
      </w:r>
    </w:p>
    <w:p w14:paraId="2B252E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5.供应商入库相关资料以及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供方资料表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，通过本公告联系人办理，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未按时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提供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入库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资料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供应商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将无法完成入库手续办理，无法参与报价活动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</w:t>
      </w:r>
    </w:p>
    <w:p w14:paraId="0DC6F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5CB7"/>
    <w:rsid w:val="268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</w:style>
  <w:style w:type="paragraph" w:customStyle="1" w:styleId="6">
    <w:name w:val="Normal_3"/>
    <w:qFormat/>
    <w:uiPriority w:val="0"/>
    <w:pPr>
      <w:spacing w:before="120" w:after="240"/>
      <w:jc w:val="both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2026-04-27T08:31:00Z</dcterms:created>
  <dc:creator>可以开始了吗</dc:creator>
  <cp:lastModifiedBy>可以开始了吗</cp:lastModifiedBy>
  <dcterms:modified xsi:type="dcterms:W3CDTF">2026-04-27T08:32:40Z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6DDE018ED00043D4BB79287E4ECF899E_11</vt:lpwstr>
  </property>
  <property fmtid="{D5CDD505-2E9C-101B-9397-08002B2CF9AE}" pid="4" name="KSOTemplateDocerSaveRecord">
    <vt:lpwstr>eyJoZGlkIjoiOWRlMGRjZjFhM2U4MWZmMGVhMDczN2Q4YmRiOWMxMWEiLCJ1c2VySWQiOiIyMDgyMDc2NTAifQ==</vt:lpwstr>
  </property>
</Properties>
</file>